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:rsidR="001E4A4A" w:rsidRPr="006D341B" w:rsidRDefault="001E4A4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>‘Public Procurement (Preference to Make in India) to provide for Purchase Preference (linked with local content)’ order dated 28/07/2020</w:t>
      </w:r>
      <w:r w:rsidR="00B5501B" w:rsidRPr="006D341B">
        <w:rPr>
          <w:rFonts w:ascii="Arial" w:hAnsi="Arial" w:cs="Arial"/>
          <w:sz w:val="22"/>
          <w:szCs w:val="22"/>
        </w:rPr>
        <w:t xml:space="preserve"> and 17/09/2020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460A36" w:rsidRPr="006D341B" w:rsidRDefault="002F7BCA" w:rsidP="00DD68FB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t>‘</w:t>
      </w:r>
      <w:r w:rsidR="00DD68FB" w:rsidRPr="00DD68FB">
        <w:rPr>
          <w:rFonts w:ascii="Arial" w:hAnsi="Arial" w:cs="Arial"/>
          <w:i/>
          <w:iCs/>
          <w:sz w:val="22"/>
          <w:szCs w:val="22"/>
          <w:u w:val="single"/>
        </w:rPr>
        <w:t xml:space="preserve">Transmission line package TW02 </w:t>
      </w:r>
      <w:r w:rsidR="00DD68FB" w:rsidRPr="00DD68FB">
        <w:rPr>
          <w:rFonts w:ascii="Arial" w:hAnsi="Arial" w:cs="Arial"/>
          <w:i/>
          <w:iCs/>
          <w:sz w:val="22"/>
          <w:szCs w:val="22"/>
        </w:rPr>
        <w:t>for diversion of following Transmission Lines: - (1) +/-500kV HVDC Ballia-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Bhiwadi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Sasaram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Unchahar-Raebareilly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earthwire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 Spec No.: CC-CS/1090-NR3/TW-4252/3/G3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>’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460A36" w:rsidRPr="006D341B" w:rsidRDefault="00460A36" w:rsidP="00DD68FB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t>‘</w:t>
      </w:r>
      <w:r w:rsidR="00DD68FB" w:rsidRPr="00DD68FB">
        <w:rPr>
          <w:rFonts w:ascii="Arial" w:hAnsi="Arial" w:cs="Arial"/>
          <w:i/>
          <w:iCs/>
          <w:sz w:val="22"/>
          <w:szCs w:val="22"/>
          <w:u w:val="single"/>
        </w:rPr>
        <w:t xml:space="preserve">Transmission line package TW02 </w:t>
      </w:r>
      <w:r w:rsidR="00DD68FB" w:rsidRPr="00DD68FB">
        <w:rPr>
          <w:rFonts w:ascii="Arial" w:hAnsi="Arial" w:cs="Arial"/>
          <w:i/>
          <w:iCs/>
          <w:sz w:val="22"/>
          <w:szCs w:val="22"/>
        </w:rPr>
        <w:t>for diversion of following Transmission Lines: - (1) +/-500kV HVDC Ballia-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Bhiwadi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Sasaram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Unchahar-Raebareilly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earthwire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/ OPGW, hardware &amp; associated accessories, destringing/dismantling works, etc. associated with for diversion /shifting of various </w:t>
      </w:r>
      <w:r w:rsidR="00DD68FB" w:rsidRPr="00DD68FB">
        <w:rPr>
          <w:rFonts w:ascii="Arial" w:hAnsi="Arial" w:cs="Arial"/>
          <w:i/>
          <w:iCs/>
          <w:sz w:val="22"/>
          <w:szCs w:val="22"/>
        </w:rPr>
        <w:lastRenderedPageBreak/>
        <w:t>Transmission Lines infringing ROW of Ganga Expressway of Uttar Pradesh Expressway Industrial Development Authority (UPEIDA); Spec No.: CC-CS/1090-NR3/TW-4252/3/G3</w:t>
      </w:r>
      <w:r w:rsidR="006D341B" w:rsidRPr="00DD68FB">
        <w:rPr>
          <w:rFonts w:ascii="Arial" w:hAnsi="Arial" w:cs="Arial"/>
          <w:i/>
          <w:iCs/>
          <w:sz w:val="22"/>
          <w:szCs w:val="22"/>
        </w:rPr>
        <w:t>’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D92F8A" w:rsidRPr="006D341B" w:rsidRDefault="00D92F8A" w:rsidP="00DD68FB">
      <w:pPr>
        <w:spacing w:after="200"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Supplier”/”Class-II Local Supplier</w:t>
      </w:r>
      <w:r w:rsidR="00824702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”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t>‘</w:t>
      </w:r>
      <w:r w:rsidR="00DD68FB" w:rsidRPr="00DD68FB">
        <w:rPr>
          <w:rFonts w:ascii="Arial" w:hAnsi="Arial" w:cs="Arial"/>
          <w:i/>
          <w:iCs/>
          <w:sz w:val="22"/>
          <w:szCs w:val="22"/>
          <w:u w:val="single"/>
        </w:rPr>
        <w:t xml:space="preserve">Transmission line package TW02 </w:t>
      </w:r>
      <w:r w:rsidR="00DD68FB" w:rsidRPr="00DD68FB">
        <w:rPr>
          <w:rFonts w:ascii="Arial" w:hAnsi="Arial" w:cs="Arial"/>
          <w:i/>
          <w:iCs/>
          <w:sz w:val="22"/>
          <w:szCs w:val="22"/>
        </w:rPr>
        <w:t>for diversion of following Transmission Lines: - (1) +/-500kV HVDC Ballia-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Bhiwadi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Sasaram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Unchahar-Raebareilly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DD68FB" w:rsidRPr="00DD68FB">
        <w:rPr>
          <w:rFonts w:ascii="Arial" w:hAnsi="Arial" w:cs="Arial"/>
          <w:i/>
          <w:iCs/>
          <w:sz w:val="22"/>
          <w:szCs w:val="22"/>
        </w:rPr>
        <w:t>earthwire</w:t>
      </w:r>
      <w:proofErr w:type="spellEnd"/>
      <w:r w:rsidR="00DD68FB" w:rsidRPr="00DD68FB">
        <w:rPr>
          <w:rFonts w:ascii="Arial" w:hAnsi="Arial" w:cs="Arial"/>
          <w:i/>
          <w:i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 Spec No.: CC-CS/1090-NR3/TW-4252/3/G3</w:t>
      </w:r>
      <w:r w:rsidR="006D341B" w:rsidRPr="00DD68FB">
        <w:rPr>
          <w:rFonts w:ascii="Arial" w:hAnsi="Arial" w:cs="Arial"/>
          <w:i/>
          <w:iCs/>
          <w:sz w:val="22"/>
          <w:szCs w:val="22"/>
        </w:rPr>
        <w:t>’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899" w:rsidRDefault="00FB3899" w:rsidP="00A543FF">
      <w:r>
        <w:separator/>
      </w:r>
    </w:p>
  </w:endnote>
  <w:endnote w:type="continuationSeparator" w:id="0">
    <w:p w:rsidR="00FB3899" w:rsidRDefault="00FB38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899" w:rsidRDefault="00FB3899" w:rsidP="00A543FF">
      <w:r>
        <w:separator/>
      </w:r>
    </w:p>
  </w:footnote>
  <w:footnote w:type="continuationSeparator" w:id="0">
    <w:p w:rsidR="00FB3899" w:rsidRDefault="00FB38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6D341B" w:rsidRPr="006D341B">
      <w:rPr>
        <w:rFonts w:ascii="Arial" w:hAnsi="Arial" w:cs="Arial"/>
        <w:b/>
        <w:bCs/>
        <w:sz w:val="22"/>
        <w:szCs w:val="22"/>
      </w:rPr>
      <w:t>CC-CS/1090-NR3/TW-425</w:t>
    </w:r>
    <w:r w:rsidR="00DD68FB">
      <w:rPr>
        <w:rFonts w:ascii="Arial" w:hAnsi="Arial" w:cs="Arial"/>
        <w:b/>
        <w:bCs/>
        <w:sz w:val="22"/>
        <w:szCs w:val="22"/>
      </w:rPr>
      <w:t>2</w:t>
    </w:r>
    <w:r w:rsidR="006D341B" w:rsidRPr="006D341B">
      <w:rPr>
        <w:rFonts w:ascii="Arial" w:hAnsi="Arial" w:cs="Arial"/>
        <w:b/>
        <w:bCs/>
        <w:sz w:val="22"/>
        <w:szCs w:val="22"/>
      </w:rPr>
      <w:t>/3/G3</w:t>
    </w:r>
    <w:r w:rsidRPr="006D341B">
      <w:rPr>
        <w:rFonts w:ascii="Arial" w:hAnsi="Arial" w:cs="Arial"/>
        <w:b/>
        <w:bCs/>
        <w:sz w:val="22"/>
        <w:szCs w:val="22"/>
        <w:lang w:val="en-GB"/>
      </w:rPr>
      <w:tab/>
      <w:t xml:space="preserve">  </w:t>
    </w:r>
    <w:r w:rsidR="00581874" w:rsidRPr="006D341B">
      <w:rPr>
        <w:rFonts w:ascii="Arial" w:hAnsi="Arial" w:cs="Arial"/>
        <w:b/>
        <w:bCs/>
        <w:sz w:val="22"/>
        <w:szCs w:val="22"/>
        <w:lang w:val="en-GB"/>
      </w:rPr>
      <w:t xml:space="preserve"> 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       </w:t>
    </w:r>
    <w:r w:rsid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 </w:t>
    </w:r>
    <w:r w:rsidRPr="006D341B">
      <w:rPr>
        <w:rFonts w:ascii="Arial" w:hAnsi="Arial" w:cs="Arial"/>
        <w:b/>
        <w:sz w:val="22"/>
        <w:szCs w:val="22"/>
      </w:rPr>
      <w:t>Attachment-24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BE9"/>
    <w:rsid w:val="00335F8E"/>
    <w:rsid w:val="003837B6"/>
    <w:rsid w:val="003B1DA0"/>
    <w:rsid w:val="003B7921"/>
    <w:rsid w:val="003F730E"/>
    <w:rsid w:val="00415063"/>
    <w:rsid w:val="00460A36"/>
    <w:rsid w:val="00501C6A"/>
    <w:rsid w:val="00541837"/>
    <w:rsid w:val="00581874"/>
    <w:rsid w:val="005A702E"/>
    <w:rsid w:val="005E66CB"/>
    <w:rsid w:val="00607BE8"/>
    <w:rsid w:val="0061785F"/>
    <w:rsid w:val="00630B2F"/>
    <w:rsid w:val="006B0E45"/>
    <w:rsid w:val="006C1745"/>
    <w:rsid w:val="006C3174"/>
    <w:rsid w:val="006D341B"/>
    <w:rsid w:val="007062DE"/>
    <w:rsid w:val="007F11FE"/>
    <w:rsid w:val="00824702"/>
    <w:rsid w:val="00946FBC"/>
    <w:rsid w:val="009500B5"/>
    <w:rsid w:val="00991DB6"/>
    <w:rsid w:val="009C56CC"/>
    <w:rsid w:val="00A543FF"/>
    <w:rsid w:val="00AD1092"/>
    <w:rsid w:val="00AE54F2"/>
    <w:rsid w:val="00AF19AF"/>
    <w:rsid w:val="00AF4186"/>
    <w:rsid w:val="00B47ACA"/>
    <w:rsid w:val="00B5501B"/>
    <w:rsid w:val="00B67656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971E6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{Aakash Khandelwal}</cp:lastModifiedBy>
  <cp:revision>42</cp:revision>
  <cp:lastPrinted>2020-08-04T06:38:00Z</cp:lastPrinted>
  <dcterms:created xsi:type="dcterms:W3CDTF">2018-04-13T07:39:00Z</dcterms:created>
  <dcterms:modified xsi:type="dcterms:W3CDTF">2021-06-15T06:25:00Z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